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【使い方】限定承認の申述で使う財産目録のひな形と、官報公告・催告書の文案です。申述書そのものは裁判所の書式を使ってください。〔　〕を書き換えて使います。印刷前にこの【使い方】の段落を削除してください。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2"/>
        </w:rPr>
        <w:t>1　相続財産目録</w:t>
      </w:r>
    </w:p>
    <w:p>
      <w:pPr>
        <w:spacing w:after="120"/>
      </w:pPr>
      <w:r>
        <w:rPr>
          <w:b w:val="0"/>
        </w:rPr>
        <w:t>被相続人〔氏名〕（令和〔　〕年〔　〕月〔　〕日死亡）</w:t>
      </w:r>
    </w:p>
    <w:p>
      <w:pPr>
        <w:spacing w:after="40"/>
      </w:pPr>
      <w:r>
        <w:rPr>
          <w:b/>
          <w:sz w:val="22"/>
        </w:rPr>
        <w:t>【土地】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所在</w:t>
            </w:r>
          </w:p>
        </w:tc>
        <w:tc>
          <w:tcPr>
            <w:tcW w:type="dxa" w:w="1814"/>
          </w:tcPr>
          <w:p>
            <w:r>
              <w:t>地番</w:t>
            </w:r>
          </w:p>
        </w:tc>
        <w:tc>
          <w:tcPr>
            <w:tcW w:type="dxa" w:w="1814"/>
          </w:tcPr>
          <w:p>
            <w:r>
              <w:t>地目</w:t>
            </w:r>
          </w:p>
        </w:tc>
        <w:tc>
          <w:tcPr>
            <w:tcW w:type="dxa" w:w="1814"/>
          </w:tcPr>
          <w:p>
            <w:r>
              <w:t>面積（㎡）</w:t>
            </w:r>
          </w:p>
        </w:tc>
        <w:tc>
          <w:tcPr>
            <w:tcW w:type="dxa" w:w="1814"/>
          </w:tcPr>
          <w:p>
            <w:r>
              <w:t>備考（固定資産評価額など）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【建物】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所在</w:t>
            </w:r>
          </w:p>
        </w:tc>
        <w:tc>
          <w:tcPr>
            <w:tcW w:type="dxa" w:w="1814"/>
          </w:tcPr>
          <w:p>
            <w:r>
              <w:t>家屋番号</w:t>
            </w:r>
          </w:p>
        </w:tc>
        <w:tc>
          <w:tcPr>
            <w:tcW w:type="dxa" w:w="1814"/>
          </w:tcPr>
          <w:p>
            <w:r>
              <w:t>種類・構造</w:t>
            </w:r>
          </w:p>
        </w:tc>
        <w:tc>
          <w:tcPr>
            <w:tcW w:type="dxa" w:w="1814"/>
          </w:tcPr>
          <w:p>
            <w:r>
              <w:t>床面積（㎡）</w:t>
            </w:r>
          </w:p>
        </w:tc>
        <w:tc>
          <w:tcPr>
            <w:tcW w:type="dxa" w:w="1814"/>
          </w:tcPr>
          <w:p>
            <w:r>
              <w:t>備考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【預貯金・現金】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金融機関・支店</w:t>
            </w:r>
          </w:p>
        </w:tc>
        <w:tc>
          <w:tcPr>
            <w:tcW w:type="dxa" w:w="1814"/>
          </w:tcPr>
          <w:p>
            <w:r>
              <w:t>種類</w:t>
            </w:r>
          </w:p>
        </w:tc>
        <w:tc>
          <w:tcPr>
            <w:tcW w:type="dxa" w:w="1814"/>
          </w:tcPr>
          <w:p>
            <w:r>
              <w:t>口座番号</w:t>
            </w:r>
          </w:p>
        </w:tc>
        <w:tc>
          <w:tcPr>
            <w:tcW w:type="dxa" w:w="1814"/>
          </w:tcPr>
          <w:p>
            <w:r>
              <w:t>残高（円）</w:t>
            </w:r>
          </w:p>
        </w:tc>
        <w:tc>
          <w:tcPr>
            <w:tcW w:type="dxa" w:w="1814"/>
          </w:tcPr>
          <w:p>
            <w:r>
              <w:t>備考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【株式・投資信託など】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証券会社・銘柄</w:t>
            </w:r>
          </w:p>
        </w:tc>
        <w:tc>
          <w:tcPr>
            <w:tcW w:type="dxa" w:w="2268"/>
          </w:tcPr>
          <w:p>
            <w:r>
              <w:t>数量</w:t>
            </w:r>
          </w:p>
        </w:tc>
        <w:tc>
          <w:tcPr>
            <w:tcW w:type="dxa" w:w="2268"/>
          </w:tcPr>
          <w:p>
            <w:r>
              <w:t>評価額の目安（円）</w:t>
            </w:r>
          </w:p>
        </w:tc>
        <w:tc>
          <w:tcPr>
            <w:tcW w:type="dxa" w:w="2268"/>
          </w:tcPr>
          <w:p>
            <w:r>
              <w:t>備考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【その他の財産】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品目（自動車・貸付金など）</w:t>
            </w:r>
          </w:p>
        </w:tc>
        <w:tc>
          <w:tcPr>
            <w:tcW w:type="dxa" w:w="2268"/>
          </w:tcPr>
          <w:p>
            <w:r>
              <w:t>数量</w:t>
            </w:r>
          </w:p>
        </w:tc>
        <w:tc>
          <w:tcPr>
            <w:tcW w:type="dxa" w:w="2268"/>
          </w:tcPr>
          <w:p>
            <w:r>
              <w:t>評価額の目安（円）</w:t>
            </w:r>
          </w:p>
        </w:tc>
        <w:tc>
          <w:tcPr>
            <w:tcW w:type="dxa" w:w="2268"/>
          </w:tcPr>
          <w:p>
            <w:r>
              <w:t>備考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【負債】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債権者</w:t>
            </w:r>
          </w:p>
        </w:tc>
        <w:tc>
          <w:tcPr>
            <w:tcW w:type="dxa" w:w="2268"/>
          </w:tcPr>
          <w:p>
            <w:r>
              <w:t>種類（借入・保証・未払金など）</w:t>
            </w:r>
          </w:p>
        </w:tc>
        <w:tc>
          <w:tcPr>
            <w:tcW w:type="dxa" w:w="2268"/>
          </w:tcPr>
          <w:p>
            <w:r>
              <w:t>残高（円）</w:t>
            </w:r>
          </w:p>
        </w:tc>
        <w:tc>
          <w:tcPr>
            <w:tcW w:type="dxa" w:w="2268"/>
          </w:tcPr>
          <w:p>
            <w:r>
              <w:t>備考（担保の有無など）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※分かっている財産と負債は、すべて記載します。わざと記載しないと、単純承認とみなされることがあります（民法921条3号）。</w:t>
      </w:r>
    </w:p>
    <w:p>
      <w:r>
        <w:br w:type="page"/>
      </w:r>
    </w:p>
    <w:p>
      <w:pPr>
        <w:spacing w:after="120"/>
      </w:pPr>
      <w:r>
        <w:rPr>
          <w:b/>
          <w:sz w:val="26"/>
        </w:rPr>
        <w:t>2　官報公告の文案（限定承認者が公告する場合）</w:t>
      </w:r>
    </w:p>
    <w:p>
      <w:pPr>
        <w:spacing w:after="60"/>
      </w:pPr>
      <w:r>
        <w:rPr>
          <w:b w:val="0"/>
          <w:sz w:val="21"/>
        </w:rPr>
        <w:t>相続財産の限定承認公告</w:t>
      </w:r>
    </w:p>
    <w:p>
      <w:pPr>
        <w:spacing w:after="60"/>
      </w:pPr>
      <w:r>
        <w:rPr>
          <w:b w:val="0"/>
          <w:sz w:val="21"/>
        </w:rPr>
        <w:t>本籍〔　　〕、最後の住所〔　　〕</w:t>
      </w:r>
    </w:p>
    <w:p>
      <w:pPr>
        <w:spacing w:after="60"/>
      </w:pPr>
      <w:r>
        <w:rPr>
          <w:b w:val="0"/>
          <w:sz w:val="21"/>
        </w:rPr>
        <w:t>被相続人　〔氏名〕</w:t>
      </w:r>
    </w:p>
    <w:p>
      <w:pPr>
        <w:spacing w:after="60"/>
      </w:pPr>
      <w:r>
        <w:rPr>
          <w:b w:val="0"/>
          <w:sz w:val="21"/>
        </w:rPr>
        <w:t>右被相続人は令和〔　〕年〔　〕月〔　〕日死亡し、その相続人は令和〔　〕年〔　〕月〔　〕日〔　〕家庭裁判所において限定承認をしたので、一切の相続債権者及び受遺者は、本公告掲載の翌日から二箇月以内に請求の申出をしてください。</w:t>
      </w:r>
    </w:p>
    <w:p>
      <w:pPr>
        <w:spacing w:after="60"/>
      </w:pPr>
      <w:r>
        <w:rPr>
          <w:b w:val="0"/>
          <w:sz w:val="21"/>
        </w:rPr>
        <w:t>右期間内にお申出がないときは弁済から除斥します。</w:t>
      </w:r>
    </w:p>
    <w:p>
      <w:pPr>
        <w:spacing w:after="60"/>
      </w:pPr>
      <w:r>
        <w:rPr>
          <w:b w:val="0"/>
          <w:sz w:val="21"/>
        </w:rPr>
        <w:t>令和〔　〕年〔　〕月〔　〕日</w:t>
      </w:r>
    </w:p>
    <w:p>
      <w:pPr>
        <w:spacing w:after="60"/>
      </w:pPr>
      <w:r>
        <w:rPr>
          <w:b w:val="0"/>
          <w:sz w:val="21"/>
        </w:rPr>
        <w:t>〔住所〕　限定承認者（または相続財産の清算人）　〔氏名〕</w:t>
      </w:r>
    </w:p>
    <w:p>
      <w:pPr>
        <w:spacing w:after="200"/>
      </w:pPr>
      <w:r>
        <w:rPr>
          <w:b w:val="0"/>
          <w:sz w:val="16"/>
        </w:rPr>
        <w:t>※官報の掲載形式・申込方法・掲載料は、官報の取扱窓口で確認してください。期限は限定承認から5日以内（清算人は選任から10日以内）です。</w:t>
      </w:r>
    </w:p>
    <w:p>
      <w:pPr>
        <w:spacing w:after="120"/>
      </w:pPr>
      <w:r>
        <w:rPr>
          <w:b/>
          <w:sz w:val="26"/>
        </w:rPr>
        <w:t>3　知れている債権者への催告書の文案</w:t>
      </w:r>
    </w:p>
    <w:p>
      <w:pPr>
        <w:spacing w:after="60"/>
      </w:pPr>
      <w:r>
        <w:rPr>
          <w:b w:val="0"/>
          <w:sz w:val="21"/>
        </w:rPr>
        <w:t>令和〔　〕年〔　〕月〔　〕日</w:t>
      </w:r>
    </w:p>
    <w:p>
      <w:pPr>
        <w:spacing w:after="60"/>
      </w:pPr>
      <w:r>
        <w:rPr>
          <w:b w:val="0"/>
          <w:sz w:val="21"/>
        </w:rPr>
        <w:t>〔債権者名〕　御中</w:t>
      </w:r>
    </w:p>
    <w:p>
      <w:pPr>
        <w:spacing w:after="60"/>
      </w:pPr>
      <w:r>
        <w:rPr>
          <w:b w:val="0"/>
          <w:sz w:val="21"/>
        </w:rPr>
        <w:t>〔住所〕　限定承認者（または相続財産の清算人）〔氏名〕　電話〔　〕</w:t>
      </w:r>
    </w:p>
    <w:p>
      <w:pPr>
        <w:spacing w:after="60"/>
      </w:pPr>
      <w:r>
        <w:rPr>
          <w:b w:val="0"/>
          <w:sz w:val="21"/>
        </w:rPr>
      </w:r>
    </w:p>
    <w:p>
      <w:pPr>
        <w:spacing w:after="60"/>
      </w:pPr>
      <w:r>
        <w:rPr>
          <w:b w:val="0"/>
          <w:sz w:val="21"/>
        </w:rPr>
        <w:t>催　告　書</w:t>
      </w:r>
    </w:p>
    <w:p>
      <w:pPr>
        <w:spacing w:after="60"/>
      </w:pPr>
      <w:r>
        <w:rPr>
          <w:b w:val="0"/>
          <w:sz w:val="21"/>
        </w:rPr>
        <w:t>被相続人〔氏名〕（最後の住所〔　　〕、令和〔　〕年〔　〕月〔　〕日死亡）の相続人は、令和〔　〕年〔　〕月〔　〕日、〔　〕家庭裁判所において限定承認をしました（事件番号　令和〔　〕年（家）第〔　〕号）。</w:t>
      </w:r>
    </w:p>
    <w:p>
      <w:pPr>
        <w:spacing w:after="60"/>
      </w:pPr>
      <w:r>
        <w:rPr>
          <w:b w:val="0"/>
          <w:sz w:val="21"/>
        </w:rPr>
        <w:t>つきましては、被相続人に対する債権について、令和〔　〕年〔　〕月〔　〕日までに、債権の内容と金額を、上記あてに書面でお申し出ください。</w:t>
      </w:r>
    </w:p>
    <w:p>
      <w:pPr>
        <w:spacing w:after="60"/>
      </w:pPr>
      <w:r>
        <w:rPr>
          <w:b w:val="0"/>
          <w:sz w:val="21"/>
        </w:rPr>
        <w:t>なお、相続財産をもって、債権額の割合に応じて弁済いたします（民法929条）。</w:t>
      </w:r>
    </w:p>
    <w:p>
      <w:r>
        <w:br w:type="page"/>
      </w:r>
    </w:p>
    <w:p>
      <w:pPr>
        <w:spacing w:after="120"/>
      </w:pPr>
      <w:r>
        <w:rPr>
          <w:b/>
          <w:sz w:val="26"/>
        </w:rPr>
        <w:t>4　3か月の期限までのチェックリスト</w:t>
      </w:r>
    </w:p>
    <w:p>
      <w:pPr>
        <w:spacing w:after="20"/>
      </w:pPr>
      <w:r>
        <w:rPr>
          <w:b w:val="0"/>
          <w:sz w:val="21"/>
        </w:rPr>
        <w:t>□ 相続の開始を知った日を確認した（期限：　月　日）</w:t>
      </w:r>
    </w:p>
    <w:p>
      <w:pPr>
        <w:spacing w:after="20"/>
      </w:pPr>
      <w:r>
        <w:rPr>
          <w:b w:val="0"/>
          <w:sz w:val="21"/>
        </w:rPr>
        <w:t>□ 財産と負債を調べ、財産目録を作った</w:t>
      </w:r>
    </w:p>
    <w:p>
      <w:pPr>
        <w:spacing w:after="20"/>
      </w:pPr>
      <w:r>
        <w:rPr>
          <w:b w:val="0"/>
          <w:sz w:val="21"/>
        </w:rPr>
        <w:t>□ 相続人全員が限定承認に同意した（放棄する人は先に放棄）</w:t>
      </w:r>
    </w:p>
    <w:p>
      <w:pPr>
        <w:spacing w:after="20"/>
      </w:pPr>
      <w:r>
        <w:rPr>
          <w:b w:val="0"/>
          <w:sz w:val="21"/>
        </w:rPr>
        <w:t>□ 戸籍などの添付書類をそろえた</w:t>
      </w:r>
    </w:p>
    <w:p>
      <w:pPr>
        <w:spacing w:after="20"/>
      </w:pPr>
      <w:r>
        <w:rPr>
          <w:b w:val="0"/>
          <w:sz w:val="21"/>
        </w:rPr>
        <w:t>□ 申述書を作り、収入印紙800円と郵便切手を用意した</w:t>
      </w:r>
    </w:p>
    <w:p>
      <w:pPr>
        <w:spacing w:after="20"/>
      </w:pPr>
      <w:r>
        <w:rPr>
          <w:b w:val="0"/>
          <w:sz w:val="21"/>
        </w:rPr>
        <w:t>□ 相続財産を処分していない</w:t>
      </w:r>
    </w:p>
    <w:p>
      <w:pPr>
        <w:spacing w:after="20"/>
      </w:pPr>
      <w:r>
        <w:rPr>
          <w:b w:val="0"/>
          <w:sz w:val="21"/>
        </w:rPr>
        <w:t>□ みなし譲渡所得について税理士に相談した</w:t>
      </w:r>
    </w:p>
    <w:p>
      <w:pPr>
        <w:spacing w:after="20"/>
      </w:pPr>
      <w:r>
        <w:rPr>
          <w:b w:val="0"/>
          <w:sz w:val="21"/>
        </w:rPr>
        <w:t>□ 期限に間に合わない場合、期間の伸長を申し立てた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※一般的な文案です。限定承認の手続きは弁護士・司法書士、税金は税理士に確認してください。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