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【使い方】実家じまいを時系列で進めるためのチェックリストと、家財の仕分け表です。家族で共有して使ってください。</w:t>
      </w:r>
    </w:p>
    <w:p>
      <w:pPr>
        <w:spacing w:after="160"/>
        <w:jc w:val="center"/>
      </w:pPr>
      <w:r>
        <w:rPr>
          <w:b/>
          <w:sz w:val="30"/>
        </w:rPr>
        <w:t>実家じまいチェックリスト</w:t>
      </w:r>
    </w:p>
    <w:p>
      <w:pPr>
        <w:spacing w:after="60"/>
      </w:pPr>
      <w:r>
        <w:rPr>
          <w:b/>
          <w:sz w:val="24"/>
        </w:rPr>
        <w:t>1 話し合い</w:t>
      </w:r>
    </w:p>
    <w:p>
      <w:pPr>
        <w:spacing w:after="20"/>
      </w:pPr>
      <w:r>
        <w:rPr>
          <w:b w:val="0"/>
          <w:sz w:val="21"/>
        </w:rPr>
        <w:t>□ 親の希望（売る・貸す・残す）</w:t>
      </w:r>
    </w:p>
    <w:p>
      <w:pPr>
        <w:spacing w:after="20"/>
      </w:pPr>
      <w:r>
        <w:rPr>
          <w:b w:val="0"/>
          <w:sz w:val="21"/>
        </w:rPr>
        <w:t>□ 窓口になる人</w:t>
      </w:r>
    </w:p>
    <w:p>
      <w:pPr>
        <w:spacing w:after="20"/>
      </w:pPr>
      <w:r>
        <w:rPr>
          <w:b w:val="0"/>
          <w:sz w:val="21"/>
        </w:rPr>
        <w:t>□ 費用の分担と精算の方法</w:t>
      </w:r>
    </w:p>
    <w:p>
      <w:pPr>
        <w:spacing w:after="20"/>
      </w:pPr>
      <w:r>
        <w:rPr>
          <w:b w:val="0"/>
          <w:sz w:val="21"/>
        </w:rPr>
        <w:t>□ 相続放棄を考えている相続人がいないか（亡くなった後）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2 重要書類</w:t>
      </w:r>
    </w:p>
    <w:p>
      <w:pPr>
        <w:spacing w:after="20"/>
      </w:pPr>
      <w:r>
        <w:rPr>
          <w:b w:val="0"/>
          <w:sz w:val="21"/>
        </w:rPr>
        <w:t>□ 権利証・登記識別情報</w:t>
      </w:r>
    </w:p>
    <w:p>
      <w:pPr>
        <w:spacing w:after="20"/>
      </w:pPr>
      <w:r>
        <w:rPr>
          <w:b w:val="0"/>
          <w:sz w:val="21"/>
        </w:rPr>
        <w:t>□ 固定資産税の課税明細書</w:t>
      </w:r>
    </w:p>
    <w:p>
      <w:pPr>
        <w:spacing w:after="20"/>
      </w:pPr>
      <w:r>
        <w:rPr>
          <w:b w:val="0"/>
          <w:sz w:val="21"/>
        </w:rPr>
        <w:t>□ 通帳・印鑑・キャッシュカード</w:t>
      </w:r>
    </w:p>
    <w:p>
      <w:pPr>
        <w:spacing w:after="20"/>
      </w:pPr>
      <w:r>
        <w:rPr>
          <w:b w:val="0"/>
          <w:sz w:val="21"/>
        </w:rPr>
        <w:t>□ 保険証券</w:t>
      </w:r>
    </w:p>
    <w:p>
      <w:pPr>
        <w:spacing w:after="20"/>
      </w:pPr>
      <w:r>
        <w:rPr>
          <w:b w:val="0"/>
          <w:sz w:val="21"/>
        </w:rPr>
        <w:t>□ 遺言書（自筆は開封せず検認）</w:t>
      </w:r>
    </w:p>
    <w:p>
      <w:pPr>
        <w:spacing w:after="20"/>
      </w:pPr>
      <w:r>
        <w:rPr>
          <w:b w:val="0"/>
          <w:sz w:val="21"/>
        </w:rPr>
        <w:t>□ 年金証書・健康保険証</w:t>
      </w:r>
    </w:p>
    <w:p>
      <w:pPr>
        <w:spacing w:after="20"/>
      </w:pPr>
      <w:r>
        <w:rPr>
          <w:b w:val="0"/>
          <w:sz w:val="21"/>
        </w:rPr>
        <w:t>□ 家の売買契約書・領収書</w:t>
      </w:r>
    </w:p>
    <w:p>
      <w:pPr>
        <w:spacing w:after="20"/>
      </w:pPr>
      <w:r>
        <w:rPr>
          <w:b w:val="0"/>
          <w:sz w:val="21"/>
        </w:rPr>
        <w:t>□ お墓の使用許可証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3 家の行き先</w:t>
      </w:r>
    </w:p>
    <w:p>
      <w:pPr>
        <w:spacing w:after="20"/>
      </w:pPr>
      <w:r>
        <w:rPr>
          <w:b w:val="0"/>
          <w:sz w:val="21"/>
        </w:rPr>
        <w:t>□ 査定を2社以上から取る</w:t>
      </w:r>
    </w:p>
    <w:p>
      <w:pPr>
        <w:spacing w:after="20"/>
      </w:pPr>
      <w:r>
        <w:rPr>
          <w:b w:val="0"/>
          <w:sz w:val="21"/>
        </w:rPr>
        <w:t>□ 売る／取り壊して売る／貸す／残す</w:t>
      </w:r>
    </w:p>
    <w:p>
      <w:pPr>
        <w:spacing w:after="20"/>
      </w:pPr>
      <w:r>
        <w:rPr>
          <w:b w:val="0"/>
          <w:sz w:val="21"/>
        </w:rPr>
        <w:t>□ 税金の特例：□マイホーム（親が売る・住まなくなって3年目の年末まで）□空き家（相続後・2027年12月31日まで）</w:t>
      </w:r>
    </w:p>
    <w:p>
      <w:pPr>
        <w:spacing w:after="20"/>
      </w:pPr>
      <w:r>
        <w:rPr>
          <w:b w:val="0"/>
          <w:sz w:val="21"/>
        </w:rPr>
        <w:t>□ 税務署・税理士に確認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4 手続き</w:t>
      </w:r>
    </w:p>
    <w:p>
      <w:pPr>
        <w:spacing w:after="20"/>
      </w:pPr>
      <w:r>
        <w:rPr>
          <w:b w:val="0"/>
          <w:sz w:val="21"/>
        </w:rPr>
        <w:t>□ 電気・ガス・水道（停止時期）</w:t>
      </w:r>
    </w:p>
    <w:p>
      <w:pPr>
        <w:spacing w:after="20"/>
      </w:pPr>
      <w:r>
        <w:rPr>
          <w:b w:val="0"/>
          <w:sz w:val="21"/>
        </w:rPr>
        <w:t>□ 固定電話・インターネット</w:t>
      </w:r>
    </w:p>
    <w:p>
      <w:pPr>
        <w:spacing w:after="20"/>
      </w:pPr>
      <w:r>
        <w:rPr>
          <w:b w:val="0"/>
          <w:sz w:val="21"/>
        </w:rPr>
        <w:t>□ 郵便</w:t>
      </w:r>
    </w:p>
    <w:p>
      <w:pPr>
        <w:spacing w:after="20"/>
      </w:pPr>
      <w:r>
        <w:rPr>
          <w:b w:val="0"/>
          <w:sz w:val="21"/>
        </w:rPr>
        <w:t>□ 火災保険（空き家にする場合は連絡）</w:t>
      </w:r>
    </w:p>
    <w:p>
      <w:pPr>
        <w:spacing w:after="20"/>
      </w:pPr>
      <w:r>
        <w:rPr>
          <w:b w:val="0"/>
          <w:sz w:val="21"/>
        </w:rPr>
        <w:t>□ 新聞・定期配送</w:t>
      </w:r>
    </w:p>
    <w:p>
      <w:pPr>
        <w:spacing w:after="20"/>
      </w:pPr>
      <w:r>
        <w:rPr>
          <w:b w:val="0"/>
          <w:sz w:val="21"/>
        </w:rPr>
        <w:t>□ 解体した場合は1か月以内に建物滅失登記</w:t>
      </w:r>
    </w:p>
    <w:p>
      <w:pPr>
        <w:spacing w:after="20"/>
      </w:pPr>
      <w:r>
        <w:rPr>
          <w:b w:val="0"/>
          <w:sz w:val="21"/>
        </w:rPr>
        <w:t>□ 相続登記（取得を知った日から3年以内）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家財の仕分け表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部屋・品名</w:t>
            </w:r>
          </w:p>
        </w:tc>
        <w:tc>
          <w:tcPr>
            <w:tcW w:type="dxa" w:w="1814"/>
          </w:tcPr>
          <w:p>
            <w:r>
              <w:t>残す</w:t>
            </w:r>
          </w:p>
        </w:tc>
        <w:tc>
          <w:tcPr>
            <w:tcW w:type="dxa" w:w="1814"/>
          </w:tcPr>
          <w:p>
            <w:r>
              <w:t>形見分け（誰に）</w:t>
            </w:r>
          </w:p>
        </w:tc>
        <w:tc>
          <w:tcPr>
            <w:tcW w:type="dxa" w:w="1814"/>
          </w:tcPr>
          <w:p>
            <w:r>
              <w:t>売る（査定先）</w:t>
            </w:r>
          </w:p>
        </w:tc>
        <w:tc>
          <w:tcPr>
            <w:tcW w:type="dxa" w:w="1814"/>
          </w:tcPr>
          <w:p>
            <w:r>
              <w:t>処分（方法）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※税金は税理士・税務署、登記は司法書士（滅失登記の代理は土地家屋調査士）、相続人の間の争いは弁護士に相談してください。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