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【使い方】お墓の名義変更（承継）の準備に使うチェックリストです。必要書類と手数料は墓地の管理者ごとに違うので、必ず管理者に確認してください。</w:t>
      </w:r>
    </w:p>
    <w:p>
      <w:pPr>
        <w:spacing w:after="160"/>
        <w:jc w:val="center"/>
      </w:pPr>
      <w:r>
        <w:rPr>
          <w:b/>
          <w:sz w:val="30"/>
        </w:rPr>
        <w:t>お墓の名義変更 チェックリスト</w:t>
      </w:r>
    </w:p>
    <w:p>
      <w:pPr>
        <w:spacing w:after="60"/>
      </w:pPr>
      <w:r>
        <w:rPr>
          <w:b/>
          <w:sz w:val="24"/>
        </w:rPr>
        <w:t>１　墓地の情報</w:t>
      </w:r>
    </w:p>
    <w:p>
      <w:pPr>
        <w:spacing w:after="40"/>
      </w:pPr>
      <w:r>
        <w:rPr>
          <w:b w:val="0"/>
          <w:sz w:val="21"/>
        </w:rPr>
        <w:t>墓地の種類：□公営墓地　□寺院墓地　□民営霊園</w:t>
      </w:r>
    </w:p>
    <w:p>
      <w:pPr>
        <w:spacing w:after="40"/>
      </w:pPr>
      <w:r>
        <w:rPr>
          <w:b w:val="0"/>
          <w:sz w:val="21"/>
        </w:rPr>
        <w:t>墓地の名前・区画番号：〔　　　　　　　〕</w:t>
      </w:r>
    </w:p>
    <w:p>
      <w:pPr>
        <w:spacing w:after="40"/>
      </w:pPr>
      <w:r>
        <w:rPr>
          <w:b w:val="0"/>
          <w:sz w:val="21"/>
        </w:rPr>
        <w:t>管理者の連絡先：〔　　　　　　　〕</w:t>
      </w:r>
    </w:p>
    <w:p>
      <w:pPr>
        <w:spacing w:after="40"/>
      </w:pPr>
      <w:r>
        <w:rPr>
          <w:b w:val="0"/>
          <w:sz w:val="21"/>
        </w:rPr>
        <w:t>今の名義人（故人）：〔　　　〕　亡くなった日：令和〔　〕年〔　〕月〔　〕日</w:t>
      </w:r>
    </w:p>
    <w:p>
      <w:pPr>
        <w:spacing w:after="40"/>
      </w:pPr>
      <w:r>
        <w:rPr>
          <w:b w:val="0"/>
          <w:sz w:val="21"/>
        </w:rPr>
        <w:t>使用許可証（永代使用承諾書）：□ある（保管場所〔　〕）　□見つからない</w:t>
      </w:r>
    </w:p>
    <w:p>
      <w:pPr>
        <w:spacing w:after="40"/>
      </w:pPr>
      <w:r>
        <w:rPr>
          <w:b w:val="0"/>
          <w:sz w:val="21"/>
        </w:rPr>
        <w:t>管理料：年〔　　〕円　支払方法〔　　〕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２　引き継ぐ人</w:t>
      </w:r>
    </w:p>
    <w:p>
      <w:pPr>
        <w:spacing w:after="40"/>
      </w:pPr>
      <w:r>
        <w:rPr>
          <w:b w:val="0"/>
          <w:sz w:val="21"/>
        </w:rPr>
        <w:t>引き継ぐ人（氏名・続柄）：〔　　　　〕</w:t>
      </w:r>
    </w:p>
    <w:p>
      <w:pPr>
        <w:spacing w:after="40"/>
      </w:pPr>
      <w:r>
        <w:rPr>
          <w:b w:val="0"/>
          <w:sz w:val="21"/>
        </w:rPr>
        <w:t>決め方：□故人の指定（遺言・書面）　□慣習　□家族の話し合い　□家庭裁判所</w:t>
      </w:r>
    </w:p>
    <w:p>
      <w:pPr>
        <w:spacing w:after="40"/>
      </w:pPr>
      <w:r>
        <w:rPr>
          <w:b w:val="0"/>
          <w:sz w:val="21"/>
        </w:rPr>
        <w:t>同意書が必要な親族：〔　　　　〕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３　管理者に確認すること</w:t>
      </w:r>
    </w:p>
    <w:p>
      <w:pPr>
        <w:spacing w:after="20"/>
      </w:pPr>
      <w:r>
        <w:rPr>
          <w:b w:val="0"/>
          <w:sz w:val="21"/>
        </w:rPr>
        <w:t>□ 申請書の様式（窓口・郵送・オンライン）</w:t>
      </w:r>
    </w:p>
    <w:p>
      <w:pPr>
        <w:spacing w:after="20"/>
      </w:pPr>
      <w:r>
        <w:rPr>
          <w:b w:val="0"/>
          <w:sz w:val="21"/>
        </w:rPr>
        <w:t>□ 必要書類</w:t>
      </w:r>
    </w:p>
    <w:p>
      <w:pPr>
        <w:spacing w:after="20"/>
      </w:pPr>
      <w:r>
        <w:rPr>
          <w:b w:val="0"/>
          <w:sz w:val="21"/>
        </w:rPr>
        <w:t>□ 手数料〔　　〕円</w:t>
      </w:r>
    </w:p>
    <w:p>
      <w:pPr>
        <w:spacing w:after="20"/>
      </w:pPr>
      <w:r>
        <w:rPr>
          <w:b w:val="0"/>
          <w:sz w:val="21"/>
        </w:rPr>
        <w:t>□ 申請の期限</w:t>
      </w:r>
    </w:p>
    <w:p>
      <w:pPr>
        <w:spacing w:after="20"/>
      </w:pPr>
      <w:r>
        <w:rPr>
          <w:b w:val="0"/>
          <w:sz w:val="21"/>
        </w:rPr>
        <w:t>□ 名義変更できる人の範囲（親族の条件など）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４　集める書類（例）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</w:tcPr>
          <w:p>
            <w:r>
              <w:t>書類</w:t>
            </w:r>
          </w:p>
        </w:tc>
        <w:tc>
          <w:tcPr>
            <w:tcW w:type="dxa" w:w="3024"/>
          </w:tcPr>
          <w:p>
            <w:r>
              <w:t>取る場所</w:t>
            </w:r>
          </w:p>
        </w:tc>
        <w:tc>
          <w:tcPr>
            <w:tcW w:type="dxa" w:w="3024"/>
          </w:tcPr>
          <w:p>
            <w:r>
              <w:t>済</w:t>
            </w:r>
          </w:p>
        </w:tc>
      </w:tr>
      <w:tr>
        <w:tc>
          <w:tcPr>
            <w:tcW w:type="dxa" w:w="3024"/>
          </w:tcPr>
          <w:p>
            <w:r>
              <w:t>故人の死亡が記載された戸籍（除籍）謄本</w:t>
            </w:r>
          </w:p>
        </w:tc>
        <w:tc>
          <w:tcPr>
            <w:tcW w:type="dxa" w:w="3024"/>
          </w:tcPr>
          <w:p>
            <w:r>
              <w:t>本籍地の市区町村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引き継ぐ人の戸籍謄本（抄本）</w:t>
            </w:r>
          </w:p>
        </w:tc>
        <w:tc>
          <w:tcPr>
            <w:tcW w:type="dxa" w:w="3024"/>
          </w:tcPr>
          <w:p>
            <w:r>
              <w:t>本籍地の市区町村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引き継ぐ人の住民票</w:t>
            </w:r>
          </w:p>
        </w:tc>
        <w:tc>
          <w:tcPr>
            <w:tcW w:type="dxa" w:w="3024"/>
          </w:tcPr>
          <w:p>
            <w:r>
              <w:t>住所地の市区町村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引き継ぐ人の印鑑登録証明書</w:t>
            </w:r>
          </w:p>
        </w:tc>
        <w:tc>
          <w:tcPr>
            <w:tcW w:type="dxa" w:w="3024"/>
          </w:tcPr>
          <w:p>
            <w:r>
              <w:t>住所地の市区町村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親族の同意書</w:t>
            </w:r>
          </w:p>
        </w:tc>
        <w:tc>
          <w:tcPr>
            <w:tcW w:type="dxa" w:w="3024"/>
          </w:tcPr>
          <w:p>
            <w:r>
              <w:t>管理者の様式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使用許可証（または紛失届）</w:t>
            </w:r>
          </w:p>
        </w:tc>
        <w:tc>
          <w:tcPr>
            <w:tcW w:type="dxa" w:w="3024"/>
          </w:tcPr>
          <w:p>
            <w:r>
              <w:t>手元・管理者</w:t>
            </w:r>
          </w:p>
        </w:tc>
        <w:tc>
          <w:tcPr>
            <w:tcW w:type="dxa" w:w="3024"/>
          </w:tcPr>
          <w:p>
            <w:r/>
          </w:p>
        </w:tc>
      </w:tr>
      <w:tr>
        <w:tc>
          <w:tcPr>
            <w:tcW w:type="dxa" w:w="3024"/>
          </w:tcPr>
          <w:p>
            <w:r>
              <w:t>申請書・誓約書</w:t>
            </w:r>
          </w:p>
        </w:tc>
        <w:tc>
          <w:tcPr>
            <w:tcW w:type="dxa" w:w="3024"/>
          </w:tcPr>
          <w:p>
            <w:r>
              <w:t>管理者</w:t>
            </w:r>
          </w:p>
        </w:tc>
        <w:tc>
          <w:tcPr>
            <w:tcW w:type="dxa" w:w="3024"/>
          </w:tcPr>
          <w:p>
            <w:r/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５　名義変更のあとにやること</w:t>
      </w:r>
    </w:p>
    <w:p>
      <w:pPr>
        <w:spacing w:after="20"/>
      </w:pPr>
      <w:r>
        <w:rPr>
          <w:b w:val="0"/>
          <w:sz w:val="21"/>
        </w:rPr>
        <w:t>□ 新しい使用許可証を受け取り、保管場所を家族に伝える</w:t>
      </w:r>
    </w:p>
    <w:p>
      <w:pPr>
        <w:spacing w:after="20"/>
      </w:pPr>
      <w:r>
        <w:rPr>
          <w:b w:val="0"/>
          <w:sz w:val="21"/>
        </w:rPr>
        <w:t>□ 管理料の口座・請求書の送り先を変える</w:t>
      </w:r>
    </w:p>
    <w:p>
      <w:pPr>
        <w:spacing w:after="20"/>
      </w:pPr>
      <w:r>
        <w:rPr>
          <w:b w:val="0"/>
          <w:sz w:val="21"/>
        </w:rPr>
        <w:t>□ 納骨の予定を管理者に伝える（火葬許可証などを用意）</w:t>
      </w:r>
    </w:p>
    <w:p>
      <w:pPr>
        <w:spacing w:after="20"/>
      </w:pPr>
      <w:r>
        <w:rPr>
          <w:b w:val="0"/>
          <w:sz w:val="21"/>
        </w:rPr>
        <w:t>□ 墓誌・墓石への彫刻を石材店に依頼する（工事の届出の要否を確認）</w:t>
      </w:r>
    </w:p>
    <w:p>
      <w:pPr>
        <w:spacing w:after="20"/>
      </w:pPr>
      <w:r>
        <w:rPr>
          <w:b w:val="0"/>
          <w:sz w:val="21"/>
        </w:rPr>
        <w:t>□ 寺院墓地なら、住職と今後の法要・お付き合いを相談する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  <w:sz w:val="16"/>
        </w:rPr>
        <w:t>※祭祀承継者をめぐる争いは弁護士、お墓の税金は税理士・税務署に相談してください。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