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確認できた項目の□に✓を入れ、金融機関などで聞いた内容をメモします。条件は商品ごとに違うので、取扱先の最新の案内もあわせて確認してください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2"/>
        </w:rPr>
        <w:t>リバースモーゲージ　契約前の家族確認リスト</w:t>
      </w:r>
    </w:p>
    <w:p>
      <w:pPr>
        <w:spacing w:after="240"/>
        <w:jc w:val="center"/>
      </w:pPr>
      <w:r>
        <w:rPr>
          <w:b w:val="0"/>
          <w:sz w:val="20"/>
        </w:rPr>
        <w:t>取扱先：　　　　　　　　　　　担当：　　　　　　　　記入日：　　年　　月　　日</w:t>
      </w:r>
    </w:p>
    <w:p>
      <w:pPr>
        <w:spacing w:after="80"/>
      </w:pPr>
      <w:r>
        <w:rPr>
          <w:b/>
          <w:sz w:val="24"/>
        </w:rPr>
        <w:t>1　商品の基本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取扱先（金融機関・社会福祉協議会）と商品名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使いみちは、その商品で認められているか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リ・バース60は住宅関連のみ。生活資金は不可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借りられる額（担保評価額の何％か）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自己資金が必要になるか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お金の受け取り方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一括・毎月・枠内で引き出す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手数料・登記費用・火災保険などの諸費用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2　返済と金利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ノンリコース型か、リコース型か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家を売っても残った分を相続人が払うか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金利は変動か固定か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現在の金利と見直しの時期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金利が上がったときの毎月の支払額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年金だけで払えるか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担保評価の見直しがあるか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下がったときの扱い（枠の減額・一部返済）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支払いが遅れたときの扱い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一括返済を求められる条件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繰上返済の方法と手数料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3　住まいと配偶者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配偶者は住み続けられるか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連帯債務にするか・留保期間の有無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施設入所や長期入院で家を空けるときの扱い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金融機関への連絡が必要か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固定資産税・修繕費を払い続けられるか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名義は本人のまま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安否確認の方法と緊急連絡先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年1回以上の確認がある商品も</w:t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4　相続人と話し合うこと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相続人（子など）に契約を伝えたか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契約書の保管場所も伝える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相続人の同意・保証人・カウンセリングが必要か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家を残したい相続人がいるか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一括で返す資金をどう用意するか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亡くなったあと、いつまでに返すか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連絡先と必要書類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売って返す場合の進め方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任意売却を先に検討する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売却・リースバックと比べたか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家の査定額を出発点にする</w:t>
            </w:r>
          </w:p>
        </w:tc>
        <w:tc>
          <w:tcPr>
            <w:tcW w:type="dxa" w:w="2154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※一般的な確認項目の目安です。契約の条件は取扱先に、登記は司法書士に、税金の個別の判断は税理士または税務署に確認してください。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