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できた項目の□に✓を入れ、日付やメモを書きます。一度に全部やる必要はありません。年に1回や誕生日などに見直しましょう。パスワードや暗証番号そのものは書かないでください。印刷前にこの【使い方】の段落を削除してください。</w:t>
      </w:r>
    </w:p>
    <w:p>
      <w:pPr>
        <w:spacing w:after="120"/>
        <w:jc w:val="center"/>
      </w:pPr>
      <w:r>
        <w:rPr>
          <w:b/>
          <w:sz w:val="36"/>
        </w:rPr>
        <w:t>終活チェックリスト</w:t>
      </w:r>
    </w:p>
    <w:p>
      <w:pPr>
        <w:spacing w:after="240"/>
        <w:jc w:val="center"/>
      </w:pPr>
      <w:r>
        <w:rPr>
          <w:b w:val="0"/>
          <w:sz w:val="20"/>
        </w:rPr>
        <w:t>記入日：　　年　　月　　日　　／　見直した日：　　年　　月　　日</w:t>
      </w:r>
    </w:p>
    <w:p>
      <w:pPr>
        <w:spacing w:after="80"/>
      </w:pPr>
      <w:r>
        <w:rPr>
          <w:b/>
          <w:sz w:val="24"/>
        </w:rPr>
        <w:t>1　お金と財産を整理する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402"/>
          </w:tcPr>
          <w:p>
            <w:r>
              <w:rPr>
                <w:b/>
                <w:sz w:val="18"/>
              </w:rPr>
              <w:t>やること</w:t>
            </w:r>
          </w:p>
        </w:tc>
        <w:tc>
          <w:tcPr>
            <w:tcW w:type="dxa" w:w="3685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1417"/>
          </w:tcPr>
          <w:p>
            <w:r>
              <w:rPr>
                <w:b/>
                <w:sz w:val="18"/>
              </w:rPr>
              <w:t>日付・メモ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預貯金の口座を一覧にする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使っていない口座は解約してまとめる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株式・投資信託・保険を一覧にする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受取人と担当窓口も書く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不動産を一覧にする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所有不動産記録証明書（法務局・令和8年2月〜）でも確かめられる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借入・ローン・保証人になっているものを書き出す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家族が知らない借金を残さない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毎月の引き落とし（公共料金・サブスク）を一覧にする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不要なものは解約する</w:t>
            </w:r>
          </w:p>
        </w:tc>
        <w:tc>
          <w:tcPr>
            <w:tcW w:type="dxa" w:w="1417"/>
          </w:tcPr>
          <w:p/>
        </w:tc>
      </w:tr>
    </w:tbl>
    <w:p/>
    <w:p>
      <w:pPr>
        <w:spacing w:after="80"/>
      </w:pPr>
      <w:r>
        <w:rPr>
          <w:b/>
          <w:sz w:val="24"/>
        </w:rPr>
        <w:t>2　家族に伝える・書き残す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402"/>
          </w:tcPr>
          <w:p>
            <w:r>
              <w:rPr>
                <w:b/>
                <w:sz w:val="18"/>
              </w:rPr>
              <w:t>やること</w:t>
            </w:r>
          </w:p>
        </w:tc>
        <w:tc>
          <w:tcPr>
            <w:tcW w:type="dxa" w:w="3685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1417"/>
          </w:tcPr>
          <w:p>
            <w:r>
              <w:rPr>
                <w:b/>
                <w:sz w:val="18"/>
              </w:rPr>
              <w:t>日付・メモ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エンディングノートを書く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書けるところから。法的な効力はない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遺言書を作るか考える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自筆証書（法務局の保管制度）か公正証書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連絡してほしい人の一覧を作る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入院・葬儀のときの連絡先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大切な書類の保管場所を伝える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通帳・権利証・保険証券・年金手帳など</w:t>
            </w:r>
          </w:p>
        </w:tc>
        <w:tc>
          <w:tcPr>
            <w:tcW w:type="dxa" w:w="1417"/>
          </w:tcPr>
          <w:p/>
        </w:tc>
      </w:tr>
    </w:tbl>
    <w:p/>
    <w:p>
      <w:pPr>
        <w:spacing w:after="80"/>
      </w:pPr>
      <w:r>
        <w:rPr>
          <w:b/>
          <w:sz w:val="24"/>
        </w:rPr>
        <w:t>3　医療・介護・判断能力への備え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402"/>
          </w:tcPr>
          <w:p>
            <w:r>
              <w:rPr>
                <w:b/>
                <w:sz w:val="18"/>
              </w:rPr>
              <w:t>やること</w:t>
            </w:r>
          </w:p>
        </w:tc>
        <w:tc>
          <w:tcPr>
            <w:tcW w:type="dxa" w:w="3685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1417"/>
          </w:tcPr>
          <w:p>
            <w:r>
              <w:rPr>
                <w:b/>
                <w:sz w:val="18"/>
              </w:rPr>
              <w:t>日付・メモ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延命治療など医療の希望を家族と話す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人生会議（ACP）。気持ちが変わったら話し直す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介護を受けたい場所・費用の準備を考える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在宅か施設か。費用をどう払うか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任意後見や家族信託が必要か考える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判断能力があるうちにしか契約できない</w:t>
            </w:r>
          </w:p>
        </w:tc>
        <w:tc>
          <w:tcPr>
            <w:tcW w:type="dxa" w:w="1417"/>
          </w:tcPr>
          <w:p/>
        </w:tc>
      </w:tr>
    </w:tbl>
    <w:p/>
    <w:p>
      <w:pPr>
        <w:spacing w:after="80"/>
      </w:pPr>
      <w:r>
        <w:rPr>
          <w:b/>
          <w:sz w:val="24"/>
        </w:rPr>
        <w:t>4　葬儀・お墓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402"/>
          </w:tcPr>
          <w:p>
            <w:r>
              <w:rPr>
                <w:b/>
                <w:sz w:val="18"/>
              </w:rPr>
              <w:t>やること</w:t>
            </w:r>
          </w:p>
        </w:tc>
        <w:tc>
          <w:tcPr>
            <w:tcW w:type="dxa" w:w="3685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1417"/>
          </w:tcPr>
          <w:p>
            <w:r>
              <w:rPr>
                <w:b/>
                <w:sz w:val="18"/>
              </w:rPr>
              <w:t>日付・メモ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葬儀の形式・規模・呼んでほしい人を決める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費用の目安と支払い方も書く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お墓・納骨先の希望を決める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受け継ぐ人（祭祀承継者）も決めておく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遺影に使う写真を選ぶ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/>
        </w:tc>
      </w:tr>
    </w:tbl>
    <w:p/>
    <w:p>
      <w:pPr>
        <w:spacing w:after="80"/>
      </w:pPr>
      <w:r>
        <w:rPr>
          <w:b/>
          <w:sz w:val="24"/>
        </w:rPr>
        <w:t>5　物とデジタルの整理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402"/>
          </w:tcPr>
          <w:p>
            <w:r>
              <w:rPr>
                <w:b/>
                <w:sz w:val="18"/>
              </w:rPr>
              <w:t>やること</w:t>
            </w:r>
          </w:p>
        </w:tc>
        <w:tc>
          <w:tcPr>
            <w:tcW w:type="dxa" w:w="3685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1417"/>
          </w:tcPr>
          <w:p>
            <w:r>
              <w:rPr>
                <w:b/>
                <w:sz w:val="18"/>
              </w:rPr>
              <w:t>日付・メモ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使わない物を少しずつ処分する（生前整理）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価値のある物は査定を取る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スマホのロック解除方法を残す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国民生活センターが勧める「スマホのスペアキー」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ネットの契約・ID一覧を作る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パスワードそのものは書かず保管場所を書く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ペットの世話を頼む人を決める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/>
        </w:tc>
      </w:tr>
    </w:tbl>
    <w:p/>
    <w:p>
      <w:pPr>
        <w:spacing w:after="80"/>
      </w:pPr>
      <w:r>
        <w:rPr>
          <w:b/>
          <w:sz w:val="24"/>
        </w:rPr>
        <w:t>6　税金と相続の確認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402"/>
          </w:tcPr>
          <w:p>
            <w:r>
              <w:rPr>
                <w:b/>
                <w:sz w:val="18"/>
              </w:rPr>
              <w:t>やること</w:t>
            </w:r>
          </w:p>
        </w:tc>
        <w:tc>
          <w:tcPr>
            <w:tcW w:type="dxa" w:w="3685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1417"/>
          </w:tcPr>
          <w:p>
            <w:r>
              <w:rPr>
                <w:b/>
                <w:sz w:val="18"/>
              </w:rPr>
              <w:t>日付・メモ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相続税がかかりそうか確かめる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基礎控除＝3,000万円＋600万円×法定相続人の数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生命保険の受取人と非課税枠を確かめる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500万円×法定相続人の数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生前贈与をするか考える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年110万円を超えると贈与税。個別の計算は税理士へ</w:t>
            </w:r>
          </w:p>
        </w:tc>
        <w:tc>
          <w:tcPr>
            <w:tcW w:type="dxa" w:w="1417"/>
          </w:tcPr>
          <w:p/>
        </w:tc>
      </w:tr>
    </w:tbl>
    <w:p/>
    <w:p>
      <w:pPr>
        <w:spacing w:after="120"/>
      </w:pPr>
      <w:r>
        <w:rPr>
          <w:b w:val="0"/>
          <w:sz w:val="16"/>
        </w:rPr>
        <w:t>※この表は一般的な整理の目安です。遺言書の作成、相続税、成年後見などの個別の判断は、それぞれの専門家（税理士・行政書士・司法書士・弁護士など）に確認してください。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