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【使い方】相続した土地を測量・境界確定する前に、資料と情報を集めておくための準備シートです。土地家屋調査士に相談するときに一緒に渡すと、話が早く進みます。</w:t>
      </w:r>
    </w:p>
    <w:p>
      <w:pPr>
        <w:spacing w:after="160"/>
        <w:jc w:val="center"/>
      </w:pPr>
      <w:r>
        <w:rPr>
          <w:b/>
          <w:sz w:val="30"/>
        </w:rPr>
        <w:t>測量・境界確定の準備シート</w:t>
      </w:r>
    </w:p>
    <w:p>
      <w:pPr>
        <w:spacing w:after="120"/>
      </w:pPr>
      <w:r>
        <w:rPr>
          <w:b w:val="0"/>
        </w:rPr>
        <w:t>土地の所在・地番〔　　　　　　　　〕　登記簿の面積〔　　〕㎡　名義人〔　　　〕（相続登記：済／未）</w:t>
      </w:r>
    </w:p>
    <w:p>
      <w:pPr>
        <w:spacing w:after="60"/>
      </w:pPr>
      <w:r>
        <w:rPr>
          <w:b/>
          <w:sz w:val="24"/>
        </w:rPr>
        <w:t>１　集める資料</w:t>
      </w:r>
    </w:p>
    <w:p>
      <w:pPr>
        <w:spacing w:after="20"/>
      </w:pPr>
      <w:r>
        <w:rPr>
          <w:b w:val="0"/>
          <w:sz w:val="21"/>
        </w:rPr>
        <w:t>□ 登記事項証明書（全部事項）</w:t>
      </w:r>
    </w:p>
    <w:p>
      <w:pPr>
        <w:spacing w:after="20"/>
      </w:pPr>
      <w:r>
        <w:rPr>
          <w:b w:val="0"/>
          <w:sz w:val="21"/>
        </w:rPr>
        <w:t>□ 公図（地図に準ずる図面）または法14条地図</w:t>
      </w:r>
    </w:p>
    <w:p>
      <w:pPr>
        <w:spacing w:after="20"/>
      </w:pPr>
      <w:r>
        <w:rPr>
          <w:b w:val="0"/>
          <w:sz w:val="21"/>
        </w:rPr>
        <w:t>□ 地積測量図（ある場合）</w:t>
      </w:r>
    </w:p>
    <w:p>
      <w:pPr>
        <w:spacing w:after="20"/>
      </w:pPr>
      <w:r>
        <w:rPr>
          <w:b w:val="0"/>
          <w:sz w:val="21"/>
        </w:rPr>
        <w:t>□ 隣接地の地積測量図（ある場合）</w:t>
      </w:r>
    </w:p>
    <w:p>
      <w:pPr>
        <w:spacing w:after="20"/>
      </w:pPr>
      <w:r>
        <w:rPr>
          <w:b w:val="0"/>
          <w:sz w:val="21"/>
        </w:rPr>
        <w:t>□ 昔の測量図・境界確認書・筆界確認書（家にあるもの）</w:t>
      </w:r>
    </w:p>
    <w:p>
      <w:pPr>
        <w:spacing w:after="20"/>
      </w:pPr>
      <w:r>
        <w:rPr>
          <w:b w:val="0"/>
          <w:sz w:val="21"/>
        </w:rPr>
        <w:t>□ 固定資産税の課税明細書</w:t>
      </w:r>
    </w:p>
    <w:p>
      <w:pPr>
        <w:spacing w:after="20"/>
      </w:pPr>
      <w:r>
        <w:rPr>
          <w:b w:val="0"/>
          <w:sz w:val="21"/>
        </w:rPr>
        <w:t>□ 建物の図面・建築確認の書類（ある場合）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２　隣地・道路の一覧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512"/>
          </w:tcPr>
          <w:p>
            <w:r>
              <w:t>方角</w:t>
            </w:r>
          </w:p>
        </w:tc>
        <w:tc>
          <w:tcPr>
            <w:tcW w:type="dxa" w:w="1512"/>
          </w:tcPr>
          <w:p>
            <w:r>
              <w:t>地番・道路名</w:t>
            </w:r>
          </w:p>
        </w:tc>
        <w:tc>
          <w:tcPr>
            <w:tcW w:type="dxa" w:w="1512"/>
          </w:tcPr>
          <w:p>
            <w:r>
              <w:t>所有者（分かる範囲）</w:t>
            </w:r>
          </w:p>
        </w:tc>
        <w:tc>
          <w:tcPr>
            <w:tcW w:type="dxa" w:w="1512"/>
          </w:tcPr>
          <w:p>
            <w:r>
              <w:t>連絡先</w:t>
            </w:r>
          </w:p>
        </w:tc>
        <w:tc>
          <w:tcPr>
            <w:tcW w:type="dxa" w:w="1512"/>
          </w:tcPr>
          <w:p>
            <w:r>
              <w:t>境界標の有無</w:t>
            </w:r>
          </w:p>
        </w:tc>
        <w:tc>
          <w:tcPr>
            <w:tcW w:type="dxa" w:w="1512"/>
          </w:tcPr>
          <w:p>
            <w:r>
              <w:t>越境の有無</w:t>
            </w:r>
          </w:p>
        </w:tc>
      </w:tr>
      <w:tr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３　家族への聞き取りメモ</w:t>
      </w:r>
    </w:p>
    <w:p>
      <w:pPr>
        <w:spacing w:after="80"/>
      </w:pPr>
      <w:r>
        <w:rPr>
          <w:b w:val="0"/>
          <w:sz w:val="21"/>
        </w:rPr>
        <w:t>・親の代に隣と決めた境界の約束：</w:t>
      </w:r>
    </w:p>
    <w:p>
      <w:pPr>
        <w:spacing w:after="80"/>
      </w:pPr>
      <w:r>
        <w:rPr>
          <w:b w:val="0"/>
          <w:sz w:val="21"/>
        </w:rPr>
        <w:t>・過去に測量したことがあるか（時期・業者）：</w:t>
      </w:r>
    </w:p>
    <w:p>
      <w:pPr>
        <w:spacing w:after="80"/>
      </w:pPr>
      <w:r>
        <w:rPr>
          <w:b w:val="0"/>
          <w:sz w:val="21"/>
        </w:rPr>
        <w:t>・塀・生垣を作った人と時期：</w:t>
      </w:r>
    </w:p>
    <w:p>
      <w:pPr>
        <w:spacing w:after="80"/>
      </w:pPr>
      <w:r>
        <w:rPr>
          <w:b w:val="0"/>
          <w:sz w:val="21"/>
        </w:rPr>
        <w:t>・隣との間でもめたことがあるか：</w:t>
      </w:r>
    </w:p>
    <w:p>
      <w:pPr>
        <w:spacing w:after="80"/>
      </w:pPr>
      <w:r>
        <w:rPr>
          <w:b w:val="0"/>
          <w:sz w:val="21"/>
        </w:rPr>
        <w:t>・越境している枝・屋根・配管など：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４　見積もりで確認すること</w:t>
      </w:r>
    </w:p>
    <w:p>
      <w:pPr>
        <w:spacing w:after="20"/>
      </w:pPr>
      <w:r>
        <w:rPr>
          <w:b w:val="0"/>
          <w:sz w:val="21"/>
        </w:rPr>
        <w:t>□ 報酬の内訳（調査・測量・書類作成・登記申請）</w:t>
      </w:r>
    </w:p>
    <w:p>
      <w:pPr>
        <w:spacing w:after="20"/>
      </w:pPr>
      <w:r>
        <w:rPr>
          <w:b w:val="0"/>
          <w:sz w:val="21"/>
        </w:rPr>
        <w:t>□ 実費（境界杭・印紙・交通費など）</w:t>
      </w:r>
    </w:p>
    <w:p>
      <w:pPr>
        <w:spacing w:after="20"/>
      </w:pPr>
      <w:r>
        <w:rPr>
          <w:b w:val="0"/>
          <w:sz w:val="21"/>
        </w:rPr>
        <w:t>□ 期間の目安と、立会いの段取り</w:t>
      </w:r>
    </w:p>
    <w:p>
      <w:pPr>
        <w:spacing w:after="20"/>
      </w:pPr>
      <w:r>
        <w:rPr>
          <w:b w:val="0"/>
          <w:sz w:val="21"/>
        </w:rPr>
        <w:t>□ 地積更正登記・分筆登記をするか</w:t>
      </w:r>
    </w:p>
    <w:p>
      <w:pPr>
        <w:spacing w:after="20"/>
      </w:pPr>
      <w:r>
        <w:rPr>
          <w:b w:val="0"/>
          <w:sz w:val="21"/>
        </w:rPr>
        <w:t>□ 隣地の所有者が分からない場合の対応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※参考：日本土地家屋調査士会連合会の2025年度調査では、土地売買のための地積更正登記の平均報酬は441,391円（税抜、想定条件あり）。実際の費用は見積もりで確認してください。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